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31" w:rsidRDefault="008A5C2C">
      <w:pPr>
        <w:spacing w:after="0" w:line="259" w:lineRule="auto"/>
        <w:ind w:left="8" w:firstLine="0"/>
        <w:jc w:val="center"/>
      </w:pPr>
      <w:r>
        <w:rPr>
          <w:rFonts w:ascii="Copperplate Gothic" w:eastAsia="Copperplate Gothic" w:hAnsi="Copperplate Gothic" w:cs="Copperplate Gothic"/>
          <w:b/>
          <w:sz w:val="40"/>
          <w:u w:val="single" w:color="000000"/>
        </w:rPr>
        <w:t>Reconstruction Web Quest:</w:t>
      </w:r>
      <w:r>
        <w:rPr>
          <w:rFonts w:ascii="Copperplate Gothic" w:eastAsia="Copperplate Gothic" w:hAnsi="Copperplate Gothic" w:cs="Copperplate Gothic"/>
          <w:b/>
          <w:sz w:val="40"/>
        </w:rPr>
        <w:t xml:space="preserve"> </w:t>
      </w:r>
    </w:p>
    <w:p w:rsidR="00DC7F31" w:rsidRDefault="008A5C2C">
      <w:pPr>
        <w:spacing w:after="0" w:line="259" w:lineRule="auto"/>
        <w:ind w:left="0" w:firstLine="0"/>
        <w:jc w:val="left"/>
      </w:pPr>
      <w:r>
        <w:rPr>
          <w:b/>
          <w:sz w:val="40"/>
        </w:rPr>
        <w:t xml:space="preserve"> </w:t>
      </w:r>
    </w:p>
    <w:p w:rsidR="00DC7F31" w:rsidRDefault="008A5C2C">
      <w:pPr>
        <w:spacing w:after="0" w:line="259" w:lineRule="auto"/>
        <w:ind w:left="-5"/>
        <w:jc w:val="left"/>
      </w:pPr>
      <w:r>
        <w:rPr>
          <w:rFonts w:ascii="Copperplate Gothic" w:eastAsia="Copperplate Gothic" w:hAnsi="Copperplate Gothic" w:cs="Copperplate Gothic"/>
          <w:b/>
          <w:sz w:val="40"/>
          <w:u w:val="single" w:color="000000"/>
        </w:rPr>
        <w:t>Introduction:</w:t>
      </w:r>
      <w:r>
        <w:rPr>
          <w:rFonts w:ascii="Copperplate Gothic" w:eastAsia="Copperplate Gothic" w:hAnsi="Copperplate Gothic" w:cs="Copperplate Gothic"/>
          <w:b/>
          <w:sz w:val="40"/>
        </w:rPr>
        <w:t xml:space="preserve"> </w:t>
      </w:r>
    </w:p>
    <w:p w:rsidR="00DC7F31" w:rsidRDefault="008A5C2C">
      <w:pPr>
        <w:spacing w:after="4" w:line="240" w:lineRule="auto"/>
        <w:ind w:left="0" w:firstLine="0"/>
        <w:jc w:val="left"/>
      </w:pPr>
      <w:r>
        <w:t xml:space="preserve">The period of time following the Civil War, known as Reconstruction, was a time of rebuilding the nation. The Civil War tore apart the nation politically, economically, and socially </w:t>
      </w:r>
      <w:r>
        <w:t>–</w:t>
      </w:r>
      <w:r>
        <w:t xml:space="preserve"> </w:t>
      </w:r>
      <w:r>
        <w:t xml:space="preserve">leaving the federal government to pick up the pieces and reunite the Union. The task of Reconstruction is what shaped our country into how we see and know it today.  </w:t>
      </w:r>
    </w:p>
    <w:p w:rsidR="00DC7F31" w:rsidRDefault="008A5C2C">
      <w:pPr>
        <w:spacing w:after="61" w:line="259" w:lineRule="auto"/>
        <w:ind w:left="0" w:firstLine="0"/>
        <w:jc w:val="left"/>
      </w:pPr>
      <w:r>
        <w:rPr>
          <w:b/>
        </w:rPr>
        <w:t xml:space="preserve"> </w:t>
      </w:r>
    </w:p>
    <w:p w:rsidR="00DC7F31" w:rsidRDefault="008A5C2C">
      <w:pPr>
        <w:spacing w:after="0" w:line="259" w:lineRule="auto"/>
        <w:ind w:left="-5"/>
        <w:jc w:val="left"/>
      </w:pPr>
      <w:r>
        <w:rPr>
          <w:rFonts w:ascii="Copperplate Gothic" w:eastAsia="Copperplate Gothic" w:hAnsi="Copperplate Gothic" w:cs="Copperplate Gothic"/>
          <w:b/>
          <w:sz w:val="40"/>
          <w:u w:val="single" w:color="000000"/>
        </w:rPr>
        <w:t>Directions:</w:t>
      </w:r>
      <w:r>
        <w:rPr>
          <w:rFonts w:ascii="Copperplate Gothic" w:eastAsia="Copperplate Gothic" w:hAnsi="Copperplate Gothic" w:cs="Copperplate Gothic"/>
          <w:b/>
          <w:sz w:val="40"/>
        </w:rPr>
        <w:t xml:space="preserve"> </w:t>
      </w:r>
    </w:p>
    <w:p w:rsidR="00DC7F31" w:rsidRDefault="008A5C2C">
      <w:pPr>
        <w:spacing w:after="176"/>
      </w:pPr>
      <w:r>
        <w:t xml:space="preserve">Your task is to complete the following: </w:t>
      </w:r>
    </w:p>
    <w:p w:rsidR="00DC7F31" w:rsidRDefault="008A5C2C">
      <w:pPr>
        <w:numPr>
          <w:ilvl w:val="0"/>
          <w:numId w:val="1"/>
        </w:numPr>
        <w:spacing w:after="0"/>
        <w:ind w:right="74" w:hanging="361"/>
      </w:pPr>
      <w:r>
        <w:t>Answer the questions below by usi</w:t>
      </w:r>
      <w:r>
        <w:t xml:space="preserve">ng the websites and resources provided for you. </w:t>
      </w:r>
      <w:r>
        <w:rPr>
          <w:b/>
          <w:sz w:val="36"/>
        </w:rPr>
        <w:t>You need to write your answers on a separate lined sheet of paper.</w:t>
      </w:r>
      <w:r>
        <w:rPr>
          <w:sz w:val="36"/>
        </w:rPr>
        <w:t xml:space="preserve">  </w:t>
      </w:r>
    </w:p>
    <w:p w:rsidR="00DC7F31" w:rsidRDefault="008A5C2C">
      <w:pPr>
        <w:ind w:left="1426" w:hanging="36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To access the websites and resources, you must click on the hyperlink (the title of each section 1-5) </w:t>
      </w:r>
    </w:p>
    <w:p w:rsidR="00DC7F31" w:rsidRDefault="008A5C2C">
      <w:pPr>
        <w:numPr>
          <w:ilvl w:val="0"/>
          <w:numId w:val="1"/>
        </w:numPr>
        <w:spacing w:after="0"/>
        <w:ind w:right="74" w:hanging="361"/>
      </w:pPr>
      <w:r>
        <w:t>After completing the questions an</w:t>
      </w:r>
      <w:r>
        <w:t xml:space="preserve">d gathering information, you must create a triple T-chart labeling information as political, economic, or social.  </w:t>
      </w:r>
    </w:p>
    <w:p w:rsidR="00DC7F31" w:rsidRDefault="008A5C2C">
      <w:pPr>
        <w:spacing w:after="61" w:line="259" w:lineRule="auto"/>
        <w:ind w:left="0" w:firstLine="0"/>
        <w:jc w:val="left"/>
      </w:pPr>
      <w:r>
        <w:t xml:space="preserve"> </w:t>
      </w:r>
    </w:p>
    <w:p w:rsidR="00DC7F31" w:rsidRDefault="008A5C2C">
      <w:pPr>
        <w:spacing w:after="0" w:line="259" w:lineRule="auto"/>
        <w:ind w:left="-5"/>
        <w:jc w:val="left"/>
      </w:pPr>
      <w:r>
        <w:rPr>
          <w:rFonts w:ascii="Copperplate Gothic" w:eastAsia="Copperplate Gothic" w:hAnsi="Copperplate Gothic" w:cs="Copperplate Gothic"/>
          <w:b/>
          <w:sz w:val="40"/>
          <w:u w:val="single" w:color="000000"/>
        </w:rPr>
        <w:t>Activity 1:</w:t>
      </w:r>
      <w:r>
        <w:rPr>
          <w:rFonts w:ascii="Copperplate Gothic" w:eastAsia="Copperplate Gothic" w:hAnsi="Copperplate Gothic" w:cs="Copperplate Gothic"/>
          <w:b/>
          <w:sz w:val="40"/>
        </w:rPr>
        <w:t xml:space="preserve"> </w:t>
      </w:r>
    </w:p>
    <w:p w:rsidR="00DC7F31" w:rsidRDefault="008A5C2C">
      <w:pPr>
        <w:numPr>
          <w:ilvl w:val="0"/>
          <w:numId w:val="2"/>
        </w:numPr>
        <w:spacing w:after="0" w:line="259" w:lineRule="auto"/>
        <w:ind w:hanging="361"/>
        <w:jc w:val="left"/>
      </w:pPr>
      <w:hyperlink r:id="rId5">
        <w:r>
          <w:rPr>
            <w:color w:val="0563C1"/>
            <w:sz w:val="36"/>
            <w:u w:val="single" w:color="0563C1"/>
          </w:rPr>
          <w:t>Linc</w:t>
        </w:r>
        <w:r>
          <w:rPr>
            <w:color w:val="0563C1"/>
            <w:sz w:val="36"/>
            <w:u w:val="single" w:color="0563C1"/>
          </w:rPr>
          <w:t>oln’s Reconstruction Plan</w:t>
        </w:r>
      </w:hyperlink>
      <w:hyperlink r:id="rId6">
        <w:r>
          <w:rPr>
            <w:color w:val="0563C1"/>
            <w:sz w:val="36"/>
            <w:u w:val="single" w:color="0563C1"/>
          </w:rPr>
          <w:t>:</w:t>
        </w:r>
      </w:hyperlink>
      <w:hyperlink r:id="rId7">
        <w:r>
          <w:rPr>
            <w:color w:val="0563C1"/>
            <w:sz w:val="36"/>
          </w:rPr>
          <w:t xml:space="preserve"> </w:t>
        </w:r>
      </w:hyperlink>
    </w:p>
    <w:p w:rsidR="00DC7F31" w:rsidRDefault="008A5C2C">
      <w:pPr>
        <w:numPr>
          <w:ilvl w:val="1"/>
          <w:numId w:val="2"/>
        </w:numPr>
        <w:ind w:hanging="360"/>
      </w:pPr>
      <w:r>
        <w:t xml:space="preserve">What date did Lincoln issue his proclamation of amnesty?  </w:t>
      </w:r>
    </w:p>
    <w:p w:rsidR="00DC7F31" w:rsidRDefault="008A5C2C">
      <w:pPr>
        <w:numPr>
          <w:ilvl w:val="1"/>
          <w:numId w:val="2"/>
        </w:numPr>
        <w:ind w:hanging="360"/>
      </w:pPr>
      <w:r>
        <w:t>What were the three parts of Lincoln’s reconstruction plan?</w:t>
      </w:r>
      <w:r>
        <w:t xml:space="preserve"> </w:t>
      </w:r>
    </w:p>
    <w:p w:rsidR="00DC7F31" w:rsidRDefault="008A5C2C">
      <w:pPr>
        <w:numPr>
          <w:ilvl w:val="1"/>
          <w:numId w:val="2"/>
        </w:numPr>
        <w:ind w:hanging="360"/>
      </w:pPr>
      <w:r>
        <w:t xml:space="preserve">How would you describe Lincoln’s plans for dealing with the South? </w:t>
      </w:r>
    </w:p>
    <w:p w:rsidR="00DC7F31" w:rsidRDefault="008A5C2C">
      <w:pPr>
        <w:spacing w:after="123"/>
        <w:ind w:left="1451"/>
      </w:pPr>
      <w:r>
        <w:t xml:space="preserve">Would you consider it a light policy or a strict policy? EXPLAIN. </w:t>
      </w:r>
    </w:p>
    <w:p w:rsidR="00DC7F31" w:rsidRDefault="008A5C2C">
      <w:pPr>
        <w:numPr>
          <w:ilvl w:val="0"/>
          <w:numId w:val="2"/>
        </w:numPr>
        <w:spacing w:after="0" w:line="259" w:lineRule="auto"/>
        <w:ind w:hanging="361"/>
        <w:jc w:val="left"/>
      </w:pPr>
      <w:hyperlink r:id="rId8">
        <w:r>
          <w:rPr>
            <w:color w:val="0563C1"/>
            <w:sz w:val="36"/>
            <w:u w:val="single" w:color="0563C1"/>
          </w:rPr>
          <w:t>Johnson’s Plan for Reconstruction:</w:t>
        </w:r>
      </w:hyperlink>
      <w:hyperlink r:id="rId9">
        <w:r>
          <w:rPr>
            <w:color w:val="0563C1"/>
            <w:sz w:val="36"/>
          </w:rPr>
          <w:t xml:space="preserve"> </w:t>
        </w:r>
      </w:hyperlink>
    </w:p>
    <w:p w:rsidR="00DC7F31" w:rsidRDefault="008A5C2C">
      <w:pPr>
        <w:numPr>
          <w:ilvl w:val="1"/>
          <w:numId w:val="2"/>
        </w:numPr>
        <w:ind w:hanging="360"/>
      </w:pPr>
      <w:r>
        <w:t xml:space="preserve">Describe what you see in the political cartoon from this source. What </w:t>
      </w:r>
      <w:r>
        <w:t>does it tell you about the illustrator’s opinion of Johnson?</w:t>
      </w:r>
      <w:r>
        <w:t xml:space="preserve"> </w:t>
      </w:r>
    </w:p>
    <w:p w:rsidR="00DC7F31" w:rsidRDefault="008A5C2C">
      <w:pPr>
        <w:numPr>
          <w:ilvl w:val="1"/>
          <w:numId w:val="2"/>
        </w:numPr>
        <w:ind w:hanging="360"/>
      </w:pPr>
      <w:r>
        <w:t>Wha</w:t>
      </w:r>
      <w:r>
        <w:t>t elements did Johnson’s reconstruction plan include?</w:t>
      </w:r>
      <w:r>
        <w:t xml:space="preserve"> </w:t>
      </w:r>
    </w:p>
    <w:p w:rsidR="00DC7F31" w:rsidRDefault="008A5C2C">
      <w:pPr>
        <w:numPr>
          <w:ilvl w:val="1"/>
          <w:numId w:val="2"/>
        </w:numPr>
        <w:spacing w:after="122"/>
        <w:ind w:hanging="360"/>
      </w:pPr>
      <w:r>
        <w:t>What similarities did Johnson</w:t>
      </w:r>
      <w:r>
        <w:t xml:space="preserve"> and Lincoln’s reconstruction plans </w:t>
      </w:r>
      <w:r>
        <w:t xml:space="preserve">have? </w:t>
      </w:r>
    </w:p>
    <w:p w:rsidR="00DC7F31" w:rsidRDefault="008A5C2C">
      <w:pPr>
        <w:numPr>
          <w:ilvl w:val="0"/>
          <w:numId w:val="2"/>
        </w:numPr>
        <w:spacing w:after="0" w:line="259" w:lineRule="auto"/>
        <w:ind w:hanging="361"/>
        <w:jc w:val="left"/>
      </w:pPr>
      <w:hyperlink r:id="rId10">
        <w:r>
          <w:rPr>
            <w:color w:val="0563C1"/>
            <w:sz w:val="36"/>
            <w:u w:val="single" w:color="0563C1"/>
          </w:rPr>
          <w:t>Freedmen’s Bureau</w:t>
        </w:r>
      </w:hyperlink>
      <w:hyperlink r:id="rId11">
        <w:r>
          <w:rPr>
            <w:color w:val="0563C1"/>
            <w:sz w:val="36"/>
            <w:u w:val="single" w:color="0563C1"/>
          </w:rPr>
          <w:t>:</w:t>
        </w:r>
      </w:hyperlink>
      <w:hyperlink r:id="rId12">
        <w:r>
          <w:rPr>
            <w:color w:val="0563C1"/>
            <w:sz w:val="36"/>
          </w:rPr>
          <w:t xml:space="preserve"> </w:t>
        </w:r>
      </w:hyperlink>
    </w:p>
    <w:p w:rsidR="00DC7F31" w:rsidRDefault="008A5C2C">
      <w:pPr>
        <w:numPr>
          <w:ilvl w:val="1"/>
          <w:numId w:val="2"/>
        </w:numPr>
        <w:ind w:hanging="360"/>
      </w:pPr>
      <w:r>
        <w:t xml:space="preserve">Describe the purpose of the </w:t>
      </w:r>
      <w:r>
        <w:t>Freedman’s Bureau.</w:t>
      </w:r>
      <w:r>
        <w:t xml:space="preserve"> </w:t>
      </w:r>
    </w:p>
    <w:p w:rsidR="00DC7F31" w:rsidRDefault="008A5C2C">
      <w:pPr>
        <w:numPr>
          <w:ilvl w:val="1"/>
          <w:numId w:val="2"/>
        </w:numPr>
        <w:ind w:hanging="360"/>
      </w:pPr>
      <w:r>
        <w:t>What benefits did the Freedman’s Bureau offer?</w:t>
      </w:r>
      <w:r>
        <w:t xml:space="preserve"> </w:t>
      </w:r>
    </w:p>
    <w:p w:rsidR="00DC7F31" w:rsidRDefault="008A5C2C">
      <w:pPr>
        <w:spacing w:after="105" w:line="259" w:lineRule="auto"/>
        <w:ind w:left="0" w:firstLine="0"/>
        <w:jc w:val="left"/>
      </w:pPr>
      <w:r>
        <w:t xml:space="preserve"> </w:t>
      </w:r>
    </w:p>
    <w:p w:rsidR="008A5C2C" w:rsidRDefault="008A5C2C" w:rsidP="008A5C2C">
      <w:pPr>
        <w:spacing w:after="0" w:line="259" w:lineRule="auto"/>
        <w:ind w:left="706" w:firstLine="0"/>
        <w:jc w:val="left"/>
      </w:pPr>
    </w:p>
    <w:p w:rsidR="008A5C2C" w:rsidRPr="008A5C2C" w:rsidRDefault="008A5C2C" w:rsidP="008A5C2C">
      <w:pPr>
        <w:spacing w:after="0" w:line="259" w:lineRule="auto"/>
        <w:ind w:left="706" w:firstLine="0"/>
        <w:jc w:val="left"/>
      </w:pPr>
      <w:bookmarkStart w:id="0" w:name="_GoBack"/>
      <w:bookmarkEnd w:id="0"/>
    </w:p>
    <w:p w:rsidR="00DC7F31" w:rsidRDefault="008A5C2C">
      <w:pPr>
        <w:numPr>
          <w:ilvl w:val="0"/>
          <w:numId w:val="2"/>
        </w:numPr>
        <w:spacing w:after="0" w:line="259" w:lineRule="auto"/>
        <w:ind w:hanging="361"/>
        <w:jc w:val="left"/>
      </w:pPr>
      <w:hyperlink r:id="rId13">
        <w:r>
          <w:rPr>
            <w:color w:val="0563C1"/>
            <w:sz w:val="36"/>
            <w:u w:val="single" w:color="0563C1"/>
          </w:rPr>
          <w:t>Sharecropping</w:t>
        </w:r>
      </w:hyperlink>
      <w:hyperlink r:id="rId14">
        <w:r>
          <w:rPr>
            <w:color w:val="0563C1"/>
            <w:sz w:val="36"/>
            <w:u w:val="single" w:color="0563C1"/>
          </w:rPr>
          <w:t>:</w:t>
        </w:r>
      </w:hyperlink>
      <w:hyperlink r:id="rId15">
        <w:r>
          <w:rPr>
            <w:color w:val="0563C1"/>
            <w:sz w:val="36"/>
          </w:rPr>
          <w:t xml:space="preserve"> </w:t>
        </w:r>
      </w:hyperlink>
    </w:p>
    <w:p w:rsidR="00DC7F31" w:rsidRDefault="008A5C2C">
      <w:pPr>
        <w:numPr>
          <w:ilvl w:val="1"/>
          <w:numId w:val="2"/>
        </w:numPr>
        <w:ind w:hanging="360"/>
      </w:pPr>
      <w:r>
        <w:t xml:space="preserve">What happened to land in the South following the Civil War? </w:t>
      </w:r>
    </w:p>
    <w:p w:rsidR="00DC7F31" w:rsidRDefault="008A5C2C">
      <w:pPr>
        <w:numPr>
          <w:ilvl w:val="1"/>
          <w:numId w:val="2"/>
        </w:numPr>
        <w:ind w:hanging="360"/>
      </w:pPr>
      <w:r>
        <w:t>Ex</w:t>
      </w:r>
      <w:r>
        <w:t xml:space="preserve">plain how the system of sharecropping worked. </w:t>
      </w:r>
    </w:p>
    <w:p w:rsidR="00DC7F31" w:rsidRDefault="008A5C2C">
      <w:pPr>
        <w:numPr>
          <w:ilvl w:val="1"/>
          <w:numId w:val="2"/>
        </w:numPr>
        <w:spacing w:after="117"/>
        <w:ind w:hanging="360"/>
      </w:pPr>
      <w:r>
        <w:t xml:space="preserve">Explain why sharecropping created a cycle of debt for farmers. </w:t>
      </w:r>
    </w:p>
    <w:p w:rsidR="00DC7F31" w:rsidRDefault="008A5C2C">
      <w:pPr>
        <w:numPr>
          <w:ilvl w:val="0"/>
          <w:numId w:val="2"/>
        </w:numPr>
        <w:spacing w:after="79" w:line="259" w:lineRule="auto"/>
        <w:ind w:hanging="361"/>
        <w:jc w:val="left"/>
      </w:pPr>
      <w:hyperlink r:id="rId16">
        <w:r>
          <w:rPr>
            <w:color w:val="0563C1"/>
            <w:sz w:val="36"/>
            <w:u w:val="single" w:color="0563C1"/>
          </w:rPr>
          <w:t>Jim Crow Laws</w:t>
        </w:r>
      </w:hyperlink>
      <w:hyperlink r:id="rId17">
        <w:r>
          <w:rPr>
            <w:color w:val="0563C1"/>
            <w:sz w:val="36"/>
            <w:u w:val="single" w:color="0563C1"/>
          </w:rPr>
          <w:t>:</w:t>
        </w:r>
      </w:hyperlink>
      <w:hyperlink r:id="rId18">
        <w:r>
          <w:rPr>
            <w:color w:val="0563C1"/>
            <w:sz w:val="36"/>
          </w:rPr>
          <w:t xml:space="preserve"> </w:t>
        </w:r>
      </w:hyperlink>
    </w:p>
    <w:p w:rsidR="00DC7F31" w:rsidRDefault="008A5C2C">
      <w:pPr>
        <w:numPr>
          <w:ilvl w:val="1"/>
          <w:numId w:val="2"/>
        </w:numPr>
        <w:spacing w:after="0"/>
        <w:ind w:hanging="360"/>
      </w:pPr>
      <w:r>
        <w:t xml:space="preserve">What were some things Southerners did to disrupt African American life following the Civil War and to subtly reinstitute slavery? </w:t>
      </w:r>
      <w:r>
        <w:rPr>
          <w:sz w:val="36"/>
        </w:rPr>
        <w:t xml:space="preserve"> </w:t>
      </w:r>
    </w:p>
    <w:p w:rsidR="00DC7F31" w:rsidRDefault="008A5C2C">
      <w:pPr>
        <w:spacing w:after="0" w:line="259" w:lineRule="auto"/>
        <w:ind w:left="731"/>
        <w:jc w:val="left"/>
      </w:pPr>
      <w:hyperlink r:id="rId19">
        <w:r>
          <w:rPr>
            <w:color w:val="0563C1"/>
            <w:sz w:val="36"/>
            <w:u w:val="single" w:color="0563C1"/>
          </w:rPr>
          <w:t>Jim Crow Era</w:t>
        </w:r>
      </w:hyperlink>
      <w:hyperlink r:id="rId20">
        <w:r>
          <w:rPr>
            <w:color w:val="0563C1"/>
            <w:sz w:val="36"/>
            <w:u w:val="single" w:color="0563C1"/>
          </w:rPr>
          <w:t>:</w:t>
        </w:r>
      </w:hyperlink>
      <w:hyperlink r:id="rId21">
        <w:r>
          <w:rPr>
            <w:color w:val="0563C1"/>
            <w:sz w:val="36"/>
          </w:rPr>
          <w:t xml:space="preserve"> </w:t>
        </w:r>
      </w:hyperlink>
    </w:p>
    <w:p w:rsidR="00DC7F31" w:rsidRDefault="008A5C2C">
      <w:pPr>
        <w:numPr>
          <w:ilvl w:val="1"/>
          <w:numId w:val="2"/>
        </w:numPr>
        <w:ind w:hanging="360"/>
      </w:pPr>
      <w:r>
        <w:t xml:space="preserve">What were three ways Southerners tried to disrupt African Americans from voting. </w:t>
      </w:r>
    </w:p>
    <w:p w:rsidR="00DC7F31" w:rsidRDefault="008A5C2C">
      <w:pPr>
        <w:numPr>
          <w:ilvl w:val="1"/>
          <w:numId w:val="2"/>
        </w:numPr>
        <w:spacing w:after="0"/>
        <w:ind w:hanging="360"/>
      </w:pPr>
      <w:r>
        <w:t xml:space="preserve">What law was finally passed in </w:t>
      </w:r>
      <w:r>
        <w:t xml:space="preserve">1965 which abolished Jim Crow era voting laws? What did it say? </w:t>
      </w:r>
    </w:p>
    <w:p w:rsidR="00DC7F31" w:rsidRDefault="008A5C2C">
      <w:pPr>
        <w:spacing w:after="61" w:line="259" w:lineRule="auto"/>
        <w:ind w:left="0" w:firstLine="0"/>
        <w:jc w:val="left"/>
      </w:pPr>
      <w:r>
        <w:rPr>
          <w:b/>
        </w:rPr>
        <w:t xml:space="preserve"> </w:t>
      </w:r>
    </w:p>
    <w:p w:rsidR="00DC7F31" w:rsidRDefault="008A5C2C">
      <w:pPr>
        <w:spacing w:after="0" w:line="259" w:lineRule="auto"/>
        <w:ind w:left="-5"/>
        <w:jc w:val="left"/>
      </w:pPr>
      <w:r>
        <w:rPr>
          <w:rFonts w:ascii="Copperplate Gothic" w:eastAsia="Copperplate Gothic" w:hAnsi="Copperplate Gothic" w:cs="Copperplate Gothic"/>
          <w:b/>
          <w:sz w:val="40"/>
          <w:u w:val="single" w:color="000000"/>
        </w:rPr>
        <w:t>Activity 2:</w:t>
      </w:r>
      <w:r>
        <w:rPr>
          <w:rFonts w:ascii="Copperplate Gothic" w:eastAsia="Copperplate Gothic" w:hAnsi="Copperplate Gothic" w:cs="Copperplate Gothic"/>
          <w:b/>
          <w:sz w:val="40"/>
        </w:rPr>
        <w:t xml:space="preserve"> </w:t>
      </w:r>
    </w:p>
    <w:p w:rsidR="00DC7F31" w:rsidRDefault="008A5C2C">
      <w:pPr>
        <w:spacing w:after="0"/>
      </w:pPr>
      <w:r>
        <w:t xml:space="preserve">Now that you have answered the questions, </w:t>
      </w:r>
      <w:r>
        <w:t>let’s</w:t>
      </w:r>
      <w:r>
        <w:t xml:space="preserve"> organize your information. Take your answers and fill in the T-Chart that you see below. You need to determine whether the infor</w:t>
      </w:r>
      <w:r>
        <w:t xml:space="preserve">mation fits into the political, economic, or social aspect of Reconstruction. </w:t>
      </w:r>
      <w:r>
        <w:rPr>
          <w:b/>
          <w:sz w:val="36"/>
        </w:rPr>
        <w:t xml:space="preserve">Your chart should look like the one below. </w:t>
      </w:r>
    </w:p>
    <w:p w:rsidR="00DC7F31" w:rsidRDefault="008A5C2C">
      <w:pPr>
        <w:spacing w:after="11" w:line="259" w:lineRule="auto"/>
        <w:ind w:left="0" w:firstLine="0"/>
        <w:jc w:val="left"/>
      </w:pPr>
      <w:r>
        <w:t xml:space="preserve"> </w:t>
      </w:r>
    </w:p>
    <w:p w:rsidR="00DC7F31" w:rsidRDefault="008A5C2C">
      <w:pPr>
        <w:pStyle w:val="Heading1"/>
      </w:pPr>
      <w:r>
        <w:t xml:space="preserve">Era of Reconstruction </w:t>
      </w:r>
    </w:p>
    <w:tbl>
      <w:tblPr>
        <w:tblStyle w:val="TableGrid"/>
        <w:tblW w:w="9354" w:type="dxa"/>
        <w:tblInd w:w="5" w:type="dxa"/>
        <w:tblCellMar>
          <w:top w:w="60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21"/>
        <w:gridCol w:w="3117"/>
      </w:tblGrid>
      <w:tr w:rsidR="00DC7F31">
        <w:trPr>
          <w:trHeight w:val="35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31" w:rsidRDefault="008A5C2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Political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31" w:rsidRDefault="008A5C2C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Economic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31" w:rsidRDefault="008A5C2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Social </w:t>
            </w:r>
          </w:p>
        </w:tc>
      </w:tr>
      <w:tr w:rsidR="00DC7F31">
        <w:trPr>
          <w:trHeight w:val="4346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31" w:rsidRDefault="008A5C2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31" w:rsidRDefault="008A5C2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31" w:rsidRDefault="008A5C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C7F31" w:rsidRDefault="008A5C2C">
      <w:pPr>
        <w:spacing w:after="0" w:line="259" w:lineRule="auto"/>
        <w:ind w:left="0" w:firstLine="0"/>
        <w:jc w:val="left"/>
      </w:pPr>
      <w:r>
        <w:t xml:space="preserve"> </w:t>
      </w:r>
    </w:p>
    <w:sectPr w:rsidR="00DC7F31" w:rsidSect="008A5C2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4CE"/>
    <w:multiLevelType w:val="hybridMultilevel"/>
    <w:tmpl w:val="13E20A62"/>
    <w:lvl w:ilvl="0" w:tplc="8B62AB5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563C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148F1D6">
      <w:start w:val="1"/>
      <w:numFmt w:val="lowerLetter"/>
      <w:lvlText w:val="%2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83B4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43A6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CDFF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C988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0F7E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96036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78285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735305"/>
    <w:multiLevelType w:val="hybridMultilevel"/>
    <w:tmpl w:val="7DAEE9A2"/>
    <w:lvl w:ilvl="0" w:tplc="8640D814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6302F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B10BC5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072B8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1644F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626A1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9AE9E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468F1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FDA59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31"/>
    <w:rsid w:val="008A5C2C"/>
    <w:rsid w:val="00D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F697"/>
  <w15:docId w15:val="{F70BA5EA-1DCE-41BB-82BD-A109D6DF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49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2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pweek.com/09Cartoon/RelatedCartoon.asp?Month=September&amp;Date=1" TargetMode="External"/><Relationship Id="rId13" Type="http://schemas.openxmlformats.org/officeDocument/2006/relationships/hyperlink" Target="http://www.pbs.org/tpt/slavery-by-another-name/themes/sharecropping/" TargetMode="External"/><Relationship Id="rId18" Type="http://schemas.openxmlformats.org/officeDocument/2006/relationships/hyperlink" Target="https://www.khanacademy.org/humanities/ap-us-history/period-6/apush-south-after-civil-war/a/jim-cr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istory.com/topics/black-history/fifteenth-amendment" TargetMode="External"/><Relationship Id="rId7" Type="http://schemas.openxmlformats.org/officeDocument/2006/relationships/hyperlink" Target="https://www.history.com/this-day-in-history/lincoln-issues-proclamation-of-amnesty-and-reconstruction" TargetMode="External"/><Relationship Id="rId12" Type="http://schemas.openxmlformats.org/officeDocument/2006/relationships/hyperlink" Target="https://www.archives.gov/research/african-americans/freedmens-bureau" TargetMode="External"/><Relationship Id="rId17" Type="http://schemas.openxmlformats.org/officeDocument/2006/relationships/hyperlink" Target="https://www.khanacademy.org/humanities/ap-us-history/period-6/apush-south-after-civil-war/a/jim-cr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humanities/ap-us-history/period-6/apush-south-after-civil-war/a/jim-crow" TargetMode="External"/><Relationship Id="rId20" Type="http://schemas.openxmlformats.org/officeDocument/2006/relationships/hyperlink" Target="https://www.history.com/topics/black-history/fifteenth-amend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istory.com/this-day-in-history/lincoln-issues-proclamation-of-amnesty-and-reconstruction" TargetMode="External"/><Relationship Id="rId11" Type="http://schemas.openxmlformats.org/officeDocument/2006/relationships/hyperlink" Target="https://www.archives.gov/research/african-americans/freedmens-bureau" TargetMode="External"/><Relationship Id="rId5" Type="http://schemas.openxmlformats.org/officeDocument/2006/relationships/hyperlink" Target="https://www.history.com/this-day-in-history/lincoln-issues-proclamation-of-amnesty-and-reconstruction" TargetMode="External"/><Relationship Id="rId15" Type="http://schemas.openxmlformats.org/officeDocument/2006/relationships/hyperlink" Target="http://www.pbs.org/tpt/slavery-by-another-name/themes/sharecroppi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chives.gov/research/african-americans/freedmens-bureau" TargetMode="External"/><Relationship Id="rId19" Type="http://schemas.openxmlformats.org/officeDocument/2006/relationships/hyperlink" Target="https://www.history.com/topics/black-history/fifteenth-amend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pweek.com/09Cartoon/RelatedCartoon.asp?Month=September&amp;Date=1" TargetMode="External"/><Relationship Id="rId14" Type="http://schemas.openxmlformats.org/officeDocument/2006/relationships/hyperlink" Target="http://www.pbs.org/tpt/slavery-by-another-name/themes/sharecroppi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Chad Alexander</dc:creator>
  <cp:keywords/>
  <cp:lastModifiedBy>McClintock, Shane</cp:lastModifiedBy>
  <cp:revision>2</cp:revision>
  <cp:lastPrinted>2019-01-04T20:05:00Z</cp:lastPrinted>
  <dcterms:created xsi:type="dcterms:W3CDTF">2019-01-04T20:05:00Z</dcterms:created>
  <dcterms:modified xsi:type="dcterms:W3CDTF">2019-01-04T20:05:00Z</dcterms:modified>
</cp:coreProperties>
</file>